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8" w:rsidRPr="00CF53F8" w:rsidRDefault="00CF53F8" w:rsidP="00CF53F8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CF53F8">
        <w:rPr>
          <w:rFonts w:ascii="Monotype Corsiva" w:hAnsi="Monotype Corsiva" w:cs="Times New Roman"/>
          <w:b/>
          <w:sz w:val="48"/>
          <w:szCs w:val="48"/>
        </w:rPr>
        <w:t>Мамины хитрости при капризе и плаче.</w:t>
      </w:r>
    </w:p>
    <w:p w:rsidR="00CF53F8" w:rsidRDefault="00CF53F8" w:rsidP="00CF53F8">
      <w:pPr>
        <w:rPr>
          <w:rFonts w:ascii="Times New Roman" w:hAnsi="Times New Roman" w:cs="Times New Roman"/>
          <w:sz w:val="28"/>
          <w:szCs w:val="28"/>
        </w:rPr>
      </w:pPr>
    </w:p>
    <w:p w:rsidR="003B5836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Ребенок имеет право плакать, когда ему грустно, когда он устал, обижен или просто так. Эти слезы важны и нужны, поэтому в большинстве случаев стоит дать малышу поплакать. И все-таки, иногда взрослым важно, чтобы ребенок не плакал. Хотя истерику остановить практически невозможно, можно не дать ей начаться. Как это сделать: 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1. Напомните о важном деле, для которого нужно отложить плач. («Давай ты попозже поплачешь, а то скоро солнышко сядет, и если ты будешь долго плакать, мы не успеем погулять».) Важно, что вы не отнимаете права малыша на слезы, просто просите немного подождать. И многие дети соглашаются на такую уступку.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2. Осознанный плач. Попросите ребенка плакать тихим голосом (например, чтобы папу не будить) или плакать низким голосом (чтобы у мамы голова не заболела). Если он послушается, настоящего плача уже не получится. Скорее это будут вокальные упражнения, которые быстро прекратятся.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3. Пропущенный каприз. Незамеченное, неподпитанное чужим вниманием плохое настроение может и само собой пройти. Но помните, что легко ошибиться и проявить равнодушие там, где необходима забота и участие. Помогите ребенку «перепрыгнуть» через каприз. Например, малыш протестует против одевания, а вы его спросите: «А как ты думаешь, появились уже листочки на нашей березке? Пойдем, посмотрим»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4. Попробуйте поторопить ребенка задорным «быстро-быстро», чтобы он не успел придумать возражение. Хотя это работает только с малышами. Дети постарше успеют сообразить что к чему.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5. 3аговорки. Работает в основном с малышами, но зато независимо от состояния ребенка. Требует большой энергии. Суть метода — говорить, говорить, говорить. И тогда собравшийся заплакать кроха прислушается и забудет о плаче, а болтающий ногами и нежелающий одеваться карапуз замрет на несколько секунд. Ну и кашей так можно накормить, да и вообще добиться нужного пассивного (не требующего от ребенка собственных действий) поведения. Вот только долго такую разговорную нагрузку выдержать практически невозможно (а ведь желательно не чепуху молоть, а сообщать что-то умное, полезное, развивающее). 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lastRenderedPageBreak/>
        <w:t>6. Успокаивание капризного ребенка можно перевести в щекотание или что-то смешное. Не подходит при начавшейся истерике.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7</w:t>
      </w:r>
      <w:r w:rsidR="00CF53F8" w:rsidRPr="00CF53F8">
        <w:rPr>
          <w:rFonts w:ascii="Times New Roman" w:hAnsi="Times New Roman" w:cs="Times New Roman"/>
          <w:sz w:val="28"/>
          <w:szCs w:val="28"/>
        </w:rPr>
        <w:t xml:space="preserve">. Попробуйте отвлечь малыша. </w:t>
      </w:r>
      <w:r w:rsidRPr="00CF53F8">
        <w:rPr>
          <w:rFonts w:ascii="Times New Roman" w:hAnsi="Times New Roman" w:cs="Times New Roman"/>
          <w:sz w:val="28"/>
          <w:szCs w:val="28"/>
        </w:rPr>
        <w:t xml:space="preserve"> «Смотри, птичка полетела» знают все мамы и, особенно, бабушки. Можно еще по-другому: «Ой, что это у тебя, ресничка на глазу, подожди сейчас вытащу, а то она мешает плакать».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8. Повзрослевшего и поумневшего ребенка можно отвлекать не мифической пролетевшей птичкой, а вполне материальным сюрпризом. Так, плачущему, находящемуся на грани истерики ребенку скажите: «А кто там на кухне шебуршит, мне кажется это мышка или ежик, пойду посмотрю...» Важно прийти на кухню первой и оставить на столе картонную мышку или пробкового ежика.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9. Иногда достаточно озвучить ребенку, что он чувствует, чтобы повод для плача исчез. Например, скажите: «Ты расстроился из-за того, что мы не смогли пойти гулять», и малыш поймет, что вы неравнодушны к его несчастью.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10. Предложите ребенку объект для выброса эмоций. Это может быть диванная подушка, молоток и дощечка или мячик, которые помогут найти выход негативной энергии.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 11. Придумайте смешной ритуал. Например, как только малыш соберется заплакать — включайте фен, чтобы сушить его слезы. Или пылесос, чтобы почистить ребенка от капризов. Не используйте предложенные решения, если ребенок боится звуков бытовых приборов. 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 xml:space="preserve">12. Можно вот так реагировать на капризную и недовольную рожицу: «Ой, какой-то монстр пришел страшный. Монстр, уходи! Где мой славный малыш, когда же он вернется?» Но стоит помнить, что всегда, когда вы рассчитываете на чувство юмора, нужно быть очень чутким к состоянию и настроению ребенка. </w:t>
      </w: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sz w:val="28"/>
          <w:szCs w:val="28"/>
        </w:rPr>
        <w:t>13. Эту утешалочку рекомендую использовать для детей старше 3-4 лет. Начинайте вторить несчастному, жалующемуся на жизнь ребенку: «Бедный ты, несчастный, нет у тебя ни одной игрушки, сладкого тебе никто не дает и вообще тебя не кормят. Гулять ты не ходишь, все время дома сидишь...»</w:t>
      </w:r>
    </w:p>
    <w:p w:rsidR="009D709E" w:rsidRPr="00CF53F8" w:rsidRDefault="009D709E" w:rsidP="00CF53F8">
      <w:pPr>
        <w:rPr>
          <w:rFonts w:ascii="Times New Roman" w:hAnsi="Times New Roman" w:cs="Times New Roman"/>
          <w:sz w:val="28"/>
          <w:szCs w:val="28"/>
        </w:rPr>
      </w:pPr>
    </w:p>
    <w:p w:rsidR="004F407A" w:rsidRPr="00CF53F8" w:rsidRDefault="004F407A" w:rsidP="00CF53F8">
      <w:pPr>
        <w:rPr>
          <w:rFonts w:ascii="Times New Roman" w:hAnsi="Times New Roman" w:cs="Times New Roman"/>
          <w:sz w:val="28"/>
          <w:szCs w:val="28"/>
        </w:rPr>
      </w:pPr>
    </w:p>
    <w:sectPr w:rsidR="004F407A" w:rsidRPr="00CF53F8" w:rsidSect="00CF5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C7" w:rsidRDefault="005D37C7" w:rsidP="00CF53F8">
      <w:pPr>
        <w:spacing w:after="0" w:line="240" w:lineRule="auto"/>
      </w:pPr>
      <w:r>
        <w:separator/>
      </w:r>
    </w:p>
  </w:endnote>
  <w:endnote w:type="continuationSeparator" w:id="1">
    <w:p w:rsidR="005D37C7" w:rsidRDefault="005D37C7" w:rsidP="00CF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CF53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018"/>
      <w:docPartObj>
        <w:docPartGallery w:val="Page Numbers (Bottom of Page)"/>
        <w:docPartUnique/>
      </w:docPartObj>
    </w:sdtPr>
    <w:sdtContent>
      <w:p w:rsidR="00CF53F8" w:rsidRDefault="00D45FFE">
        <w:pPr>
          <w:pStyle w:val="a7"/>
          <w:jc w:val="center"/>
        </w:pPr>
        <w:fldSimple w:instr=" PAGE   \* MERGEFORMAT ">
          <w:r w:rsidR="00451840">
            <w:rPr>
              <w:noProof/>
            </w:rPr>
            <w:t>1</w:t>
          </w:r>
        </w:fldSimple>
      </w:p>
    </w:sdtContent>
  </w:sdt>
  <w:p w:rsidR="00CF53F8" w:rsidRDefault="00CF53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CF53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C7" w:rsidRDefault="005D37C7" w:rsidP="00CF53F8">
      <w:pPr>
        <w:spacing w:after="0" w:line="240" w:lineRule="auto"/>
      </w:pPr>
      <w:r>
        <w:separator/>
      </w:r>
    </w:p>
  </w:footnote>
  <w:footnote w:type="continuationSeparator" w:id="1">
    <w:p w:rsidR="005D37C7" w:rsidRDefault="005D37C7" w:rsidP="00CF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D45FF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672" o:spid="_x0000_s4098" type="#_x0000_t75" style="position:absolute;margin-left:0;margin-top:0;width:675pt;height:1045.5pt;z-index:-251657216;mso-position-horizontal:center;mso-position-horizontal-relative:margin;mso-position-vertical:center;mso-position-vertical-relative:margin" o:allowincell="f">
          <v:imagedata r:id="rId1" o:title="девочк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D45FF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673" o:spid="_x0000_s4099" type="#_x0000_t75" style="position:absolute;margin-left:0;margin-top:0;width:675pt;height:1045.5pt;z-index:-251656192;mso-position-horizontal:center;mso-position-horizontal-relative:margin;mso-position-vertical:center;mso-position-vertical-relative:margin" o:allowincell="f">
          <v:imagedata r:id="rId1" o:title="девочка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F8" w:rsidRDefault="00D45FF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49671" o:spid="_x0000_s4097" type="#_x0000_t75" style="position:absolute;margin-left:0;margin-top:0;width:675pt;height:1045.5pt;z-index:-251658240;mso-position-horizontal:center;mso-position-horizontal-relative:margin;mso-position-vertical:center;mso-position-vertical-relative:margin" o:allowincell="f">
          <v:imagedata r:id="rId1" o:title="девочка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407A"/>
    <w:rsid w:val="002504D5"/>
    <w:rsid w:val="003B5836"/>
    <w:rsid w:val="00451840"/>
    <w:rsid w:val="004F407A"/>
    <w:rsid w:val="005D37C7"/>
    <w:rsid w:val="009D709E"/>
    <w:rsid w:val="00AF5F2A"/>
    <w:rsid w:val="00CF53F8"/>
    <w:rsid w:val="00D4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53F8"/>
  </w:style>
  <w:style w:type="paragraph" w:styleId="a7">
    <w:name w:val="footer"/>
    <w:basedOn w:val="a"/>
    <w:link w:val="a8"/>
    <w:uiPriority w:val="99"/>
    <w:unhideWhenUsed/>
    <w:rsid w:val="00CF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404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Company>Grizli777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2015-09-30T19:26:00Z</cp:lastPrinted>
  <dcterms:created xsi:type="dcterms:W3CDTF">2021-01-28T19:19:00Z</dcterms:created>
  <dcterms:modified xsi:type="dcterms:W3CDTF">2021-01-28T19:19:00Z</dcterms:modified>
</cp:coreProperties>
</file>